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A208" w14:textId="24047ECF" w:rsidR="00096EBA" w:rsidRDefault="00096EBA" w:rsidP="00096EBA">
      <w:pPr>
        <w:jc w:val="center"/>
        <w:rPr>
          <w:b/>
          <w:bCs/>
        </w:rPr>
      </w:pPr>
      <w:r>
        <w:rPr>
          <w:b/>
          <w:bCs/>
        </w:rPr>
        <w:t xml:space="preserve">Streszczenie </w:t>
      </w:r>
      <w:r>
        <w:rPr>
          <w:b/>
          <w:bCs/>
        </w:rPr>
        <w:t>rozprawy</w:t>
      </w:r>
    </w:p>
    <w:p w14:paraId="3FDFEA7F" w14:textId="785D07E3" w:rsidR="00096EBA" w:rsidRDefault="00096EBA" w:rsidP="00096EBA">
      <w:pPr>
        <w:jc w:val="center"/>
        <w:rPr>
          <w:b/>
          <w:bCs/>
        </w:rPr>
      </w:pPr>
      <w:r>
        <w:rPr>
          <w:b/>
          <w:bCs/>
        </w:rPr>
        <w:t>Tomasz Stanisławek</w:t>
      </w:r>
    </w:p>
    <w:p w14:paraId="46E91F27" w14:textId="77777777" w:rsidR="00096EBA" w:rsidRDefault="00096EBA" w:rsidP="00096EBA"/>
    <w:p w14:paraId="775BDAC1" w14:textId="77777777" w:rsidR="00096EBA" w:rsidRDefault="00096EBA" w:rsidP="00096EBA">
      <w:r>
        <w:t xml:space="preserve">Bardzo szybki rozwój dziedziny przetwarzania języka naturalnego (ang. </w:t>
      </w:r>
      <w:r>
        <w:rPr>
          <w:i/>
          <w:iCs/>
        </w:rPr>
        <w:t>Natural Language Processing</w:t>
      </w:r>
      <w:r>
        <w:t xml:space="preserve">), a w szczególności pojawienie się nowych modeli języka (BERT, </w:t>
      </w:r>
      <w:proofErr w:type="spellStart"/>
      <w:r>
        <w:t>RoBERTa</w:t>
      </w:r>
      <w:proofErr w:type="spellEnd"/>
      <w:r>
        <w:t xml:space="preserve">, T5, GPT-3) spowodował gwałtowny wzrost skuteczności w rozwiązywaniu standardowych problemów. Wpłynęło to również znacząco na jakość wyników w tematyce ekstrakcji informacji ze zwykłego tekstu. Przykładowo, dla zadania wykrywania jednostek nazewniczych (ang. </w:t>
      </w:r>
      <w:proofErr w:type="spellStart"/>
      <w:r>
        <w:rPr>
          <w:i/>
          <w:iCs/>
        </w:rPr>
        <w:t>Named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Entity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Recognition</w:t>
      </w:r>
      <w:proofErr w:type="spellEnd"/>
      <w:r>
        <w:rPr>
          <w:i/>
          <w:iCs/>
        </w:rPr>
        <w:t>, NER</w:t>
      </w:r>
      <w:r>
        <w:t xml:space="preserve">) w samym tylko 2018 roku udało się osiągnąć przyrost o 1.88 </w:t>
      </w:r>
      <w:proofErr w:type="spellStart"/>
      <w:r>
        <w:t>pp</w:t>
      </w:r>
      <w:proofErr w:type="spellEnd"/>
      <w:r>
        <w:t xml:space="preserve"> miary F-1 dla zbioru </w:t>
      </w:r>
      <w:proofErr w:type="spellStart"/>
      <w:r>
        <w:t>CoNLL</w:t>
      </w:r>
      <w:proofErr w:type="spellEnd"/>
      <w:r>
        <w:t xml:space="preserve"> 2003 (wcześniej na taki przyrost trzeba było czekać 11 lat). Te sukcesy spopularyzowały użycie technik ekstrakcji informacji w celu automatyzacji procesów biznesowych, gdzie większość dokumentów posiada bogatą strukturę graficzną. Celem rozprawy doktorskiej było zbadanie możliwości istniejących metod wykorzystywanych do ekstrakcji informacji z dokumentów o bogatej strukturze graficznej, konceptualizacja problemów, jakie występują w tej dziedzinie, oraz zaproponowanie własnego mechanizmu, który poprawia jakość dotychczasowych rozwiązań. Efektem końcowym rozprawy doktorskiej było utworzenie nowego modelu LAMBERT, który dzięki wstrzyknięciu informacji o pozycji </w:t>
      </w:r>
      <w:proofErr w:type="spellStart"/>
      <w:r>
        <w:t>tokenów</w:t>
      </w:r>
      <w:proofErr w:type="spellEnd"/>
      <w:r>
        <w:t xml:space="preserve"> na stronie osiąga znacząco lepsze wyniki na trzech zbiorach domenowych: </w:t>
      </w:r>
      <w:proofErr w:type="spellStart"/>
      <w:r>
        <w:t>Kleister</w:t>
      </w:r>
      <w:proofErr w:type="spellEnd"/>
      <w:r>
        <w:t xml:space="preserve"> NDA, </w:t>
      </w:r>
      <w:proofErr w:type="spellStart"/>
      <w:r>
        <w:t>Charity</w:t>
      </w:r>
      <w:proofErr w:type="spellEnd"/>
      <w:r>
        <w:t xml:space="preserve"> oraz SROIE. </w:t>
      </w:r>
    </w:p>
    <w:p w14:paraId="19E41F41" w14:textId="77777777" w:rsidR="00186CAF" w:rsidRDefault="00186CAF"/>
    <w:sectPr w:rsidR="00186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BA"/>
    <w:rsid w:val="00096EBA"/>
    <w:rsid w:val="0018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C3229"/>
  <w15:chartTrackingRefBased/>
  <w15:docId w15:val="{8B6EE76C-5B6C-4A62-9C51-4447459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EB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Jolanta</dc:creator>
  <cp:keywords/>
  <dc:description/>
  <cp:lastModifiedBy>Wasilewska Jolanta</cp:lastModifiedBy>
  <cp:revision>1</cp:revision>
  <dcterms:created xsi:type="dcterms:W3CDTF">2022-02-03T14:13:00Z</dcterms:created>
  <dcterms:modified xsi:type="dcterms:W3CDTF">2022-02-03T14:14:00Z</dcterms:modified>
</cp:coreProperties>
</file>